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0E" w:rsidRPr="009C7B0E" w:rsidRDefault="009C7B0E">
      <w:pPr>
        <w:pStyle w:val="Textkrper-Zeileneinzug"/>
        <w:ind w:left="0"/>
        <w:rPr>
          <w:bCs/>
          <w:i/>
          <w:iCs/>
          <w:color w:val="FF0000"/>
          <w:sz w:val="22"/>
        </w:rPr>
      </w:pPr>
    </w:p>
    <w:p w:rsidR="00477A6A" w:rsidRPr="00A43942" w:rsidRDefault="007B6FBA" w:rsidP="00ED33A1">
      <w:pPr>
        <w:pStyle w:val="Textkrper-Zeileneinzug"/>
        <w:ind w:left="0"/>
        <w:jc w:val="right"/>
        <w:rPr>
          <w:bCs/>
          <w:iCs/>
          <w:sz w:val="22"/>
        </w:rPr>
      </w:pPr>
      <w:r>
        <w:rPr>
          <w:bCs/>
          <w:iCs/>
          <w:sz w:val="22"/>
        </w:rPr>
        <w:t>Rühen</w:t>
      </w:r>
      <w:r w:rsidR="00831508">
        <w:rPr>
          <w:bCs/>
          <w:iCs/>
          <w:sz w:val="22"/>
        </w:rPr>
        <w:t xml:space="preserve">, den </w:t>
      </w:r>
      <w:r>
        <w:rPr>
          <w:bCs/>
          <w:iCs/>
          <w:sz w:val="22"/>
        </w:rPr>
        <w:t>20.01.2023</w:t>
      </w:r>
    </w:p>
    <w:p w:rsidR="00477A6A" w:rsidRDefault="00477A6A">
      <w:pPr>
        <w:pStyle w:val="Textkrper-Zeileneinzug"/>
        <w:ind w:left="0"/>
        <w:rPr>
          <w:sz w:val="22"/>
        </w:rPr>
      </w:pPr>
    </w:p>
    <w:p w:rsidR="00477A6A" w:rsidRDefault="00477A6A">
      <w:pPr>
        <w:pStyle w:val="Kopfzeile"/>
        <w:tabs>
          <w:tab w:val="clear" w:pos="4536"/>
          <w:tab w:val="clear" w:pos="9072"/>
        </w:tabs>
        <w:rPr>
          <w:rFonts w:ascii="Arial" w:hAnsi="Arial"/>
          <w:sz w:val="22"/>
        </w:rPr>
      </w:pPr>
    </w:p>
    <w:p w:rsidR="00477A6A" w:rsidRPr="003D64FA" w:rsidRDefault="00477A6A">
      <w:pPr>
        <w:pStyle w:val="berschrift1"/>
        <w:rPr>
          <w:sz w:val="22"/>
          <w:szCs w:val="22"/>
        </w:rPr>
      </w:pPr>
      <w:r w:rsidRPr="003D64FA">
        <w:rPr>
          <w:sz w:val="22"/>
          <w:szCs w:val="22"/>
        </w:rPr>
        <w:t>Bekanntmachung</w:t>
      </w:r>
    </w:p>
    <w:p w:rsidR="00477A6A" w:rsidRPr="003D64FA" w:rsidRDefault="00477A6A" w:rsidP="00196505">
      <w:pPr>
        <w:rPr>
          <w:rFonts w:ascii="Arial" w:hAnsi="Arial" w:cs="Arial"/>
          <w:sz w:val="22"/>
          <w:szCs w:val="22"/>
        </w:rPr>
      </w:pPr>
    </w:p>
    <w:p w:rsidR="00196505" w:rsidRDefault="00A43942" w:rsidP="00196505">
      <w:pPr>
        <w:pStyle w:val="Textkrper-Zeileneinzug"/>
        <w:ind w:left="0"/>
        <w:jc w:val="left"/>
        <w:rPr>
          <w:b/>
          <w:bCs/>
          <w:sz w:val="22"/>
        </w:rPr>
      </w:pPr>
      <w:r>
        <w:rPr>
          <w:b/>
          <w:bCs/>
          <w:sz w:val="22"/>
        </w:rPr>
        <w:t>Be</w:t>
      </w:r>
      <w:r w:rsidR="009C7B0E">
        <w:rPr>
          <w:b/>
          <w:bCs/>
          <w:sz w:val="22"/>
        </w:rPr>
        <w:t xml:space="preserve">bauungsplan </w:t>
      </w:r>
      <w:r w:rsidR="00196505">
        <w:rPr>
          <w:b/>
          <w:bCs/>
          <w:sz w:val="22"/>
        </w:rPr>
        <w:t>"SO Nahversorgungsmarkt Hauptstraße 47</w:t>
      </w:r>
      <w:r w:rsidR="005E5235">
        <w:rPr>
          <w:b/>
          <w:bCs/>
          <w:sz w:val="22"/>
        </w:rPr>
        <w:t>"</w:t>
      </w:r>
      <w:r w:rsidR="00196505">
        <w:rPr>
          <w:b/>
          <w:bCs/>
          <w:sz w:val="22"/>
        </w:rPr>
        <w:t>, 1. Änd.</w:t>
      </w:r>
    </w:p>
    <w:p w:rsidR="009C7B0E" w:rsidRDefault="00196505" w:rsidP="00196505">
      <w:pPr>
        <w:pStyle w:val="Textkrper-Zeileneinzug"/>
        <w:ind w:left="0"/>
        <w:jc w:val="left"/>
        <w:rPr>
          <w:b/>
          <w:bCs/>
          <w:sz w:val="22"/>
        </w:rPr>
      </w:pPr>
      <w:r>
        <w:rPr>
          <w:b/>
          <w:bCs/>
          <w:sz w:val="22"/>
        </w:rPr>
        <w:t xml:space="preserve">Gemeinde Rühen, </w:t>
      </w:r>
      <w:r w:rsidR="005E5235">
        <w:rPr>
          <w:b/>
          <w:bCs/>
          <w:sz w:val="22"/>
        </w:rPr>
        <w:t xml:space="preserve">Ortschaft </w:t>
      </w:r>
      <w:r>
        <w:rPr>
          <w:b/>
          <w:bCs/>
          <w:sz w:val="22"/>
        </w:rPr>
        <w:t>Rühen</w:t>
      </w:r>
    </w:p>
    <w:p w:rsidR="00477A6A" w:rsidRPr="009C7B0E" w:rsidRDefault="00227619" w:rsidP="00196505">
      <w:pPr>
        <w:pStyle w:val="Textkrper-Zeileneinzug"/>
        <w:ind w:left="0"/>
        <w:jc w:val="left"/>
        <w:rPr>
          <w:b/>
          <w:bCs/>
          <w:sz w:val="22"/>
        </w:rPr>
      </w:pPr>
      <w:r>
        <w:rPr>
          <w:b/>
          <w:bCs/>
          <w:sz w:val="22"/>
        </w:rPr>
        <w:t>für das</w:t>
      </w:r>
      <w:r w:rsidR="00477A6A">
        <w:rPr>
          <w:b/>
          <w:bCs/>
          <w:sz w:val="22"/>
        </w:rPr>
        <w:t xml:space="preserve"> in d</w:t>
      </w:r>
      <w:r w:rsidR="00D77D7A">
        <w:rPr>
          <w:b/>
          <w:bCs/>
          <w:sz w:val="22"/>
        </w:rPr>
        <w:t>er Anlage dargestellten Gebiet</w:t>
      </w:r>
    </w:p>
    <w:p w:rsidR="00477A6A" w:rsidRPr="0014510A" w:rsidRDefault="00477A6A" w:rsidP="00196505">
      <w:pPr>
        <w:pStyle w:val="Textkrper-Zeileneinzug"/>
        <w:ind w:left="0"/>
        <w:jc w:val="left"/>
        <w:rPr>
          <w:b/>
          <w:bCs/>
          <w:sz w:val="22"/>
          <w:szCs w:val="22"/>
        </w:rPr>
      </w:pPr>
    </w:p>
    <w:p w:rsidR="00687533" w:rsidRPr="00687533" w:rsidRDefault="00D77D7A" w:rsidP="00687533">
      <w:pPr>
        <w:pStyle w:val="Textkrper-Zeileneinzug"/>
        <w:ind w:left="0"/>
        <w:jc w:val="left"/>
        <w:rPr>
          <w:sz w:val="22"/>
          <w:szCs w:val="22"/>
        </w:rPr>
      </w:pPr>
      <w:r w:rsidRPr="0014510A">
        <w:rPr>
          <w:sz w:val="22"/>
          <w:szCs w:val="22"/>
        </w:rPr>
        <w:t>D</w:t>
      </w:r>
      <w:r w:rsidR="009C7B0E" w:rsidRPr="0014510A">
        <w:rPr>
          <w:sz w:val="22"/>
          <w:szCs w:val="22"/>
        </w:rPr>
        <w:t xml:space="preserve">er </w:t>
      </w:r>
      <w:r w:rsidR="00E941F0" w:rsidRPr="0014510A">
        <w:rPr>
          <w:sz w:val="22"/>
          <w:szCs w:val="22"/>
        </w:rPr>
        <w:t>Verwaltungsausschuss</w:t>
      </w:r>
      <w:r w:rsidR="009C7B0E" w:rsidRPr="0014510A">
        <w:rPr>
          <w:sz w:val="22"/>
          <w:szCs w:val="22"/>
        </w:rPr>
        <w:t xml:space="preserve"> der </w:t>
      </w:r>
      <w:r w:rsidR="005E5235" w:rsidRPr="0014510A">
        <w:rPr>
          <w:sz w:val="22"/>
          <w:szCs w:val="22"/>
        </w:rPr>
        <w:t xml:space="preserve">Gemeinde </w:t>
      </w:r>
      <w:r w:rsidR="00196505" w:rsidRPr="0014510A">
        <w:rPr>
          <w:sz w:val="22"/>
          <w:szCs w:val="22"/>
        </w:rPr>
        <w:t>Rühen</w:t>
      </w:r>
      <w:r w:rsidR="009C7B0E" w:rsidRPr="0014510A">
        <w:rPr>
          <w:sz w:val="22"/>
          <w:szCs w:val="22"/>
        </w:rPr>
        <w:t xml:space="preserve"> hat </w:t>
      </w:r>
      <w:r w:rsidR="005C6E36" w:rsidRPr="0014510A">
        <w:rPr>
          <w:sz w:val="22"/>
          <w:szCs w:val="22"/>
        </w:rPr>
        <w:t xml:space="preserve">in seiner Sitzung </w:t>
      </w:r>
      <w:r w:rsidR="009C7B0E" w:rsidRPr="0014510A">
        <w:rPr>
          <w:sz w:val="22"/>
          <w:szCs w:val="22"/>
        </w:rPr>
        <w:t xml:space="preserve">am </w:t>
      </w:r>
      <w:r w:rsidR="0049248B">
        <w:rPr>
          <w:sz w:val="22"/>
          <w:szCs w:val="22"/>
        </w:rPr>
        <w:t xml:space="preserve">26.01.2022 </w:t>
      </w:r>
      <w:r w:rsidR="009C7B0E" w:rsidRPr="0014510A">
        <w:rPr>
          <w:sz w:val="22"/>
          <w:szCs w:val="22"/>
        </w:rPr>
        <w:t>die</w:t>
      </w:r>
      <w:r w:rsidR="00196505" w:rsidRPr="0014510A">
        <w:rPr>
          <w:sz w:val="22"/>
          <w:szCs w:val="22"/>
        </w:rPr>
        <w:t xml:space="preserve"> Aufstellung des Bebauungsplans</w:t>
      </w:r>
      <w:r w:rsidR="00196505" w:rsidRPr="0014510A">
        <w:rPr>
          <w:bCs/>
          <w:sz w:val="22"/>
          <w:szCs w:val="22"/>
        </w:rPr>
        <w:t xml:space="preserve"> "SO Nahversorgungsmarkt Hauptstraße 47", 1. Änd. </w:t>
      </w:r>
      <w:r w:rsidR="009C7B0E" w:rsidRPr="0014510A">
        <w:rPr>
          <w:sz w:val="22"/>
          <w:szCs w:val="22"/>
        </w:rPr>
        <w:t xml:space="preserve">beschlossen. </w:t>
      </w:r>
      <w:r w:rsidR="00687533">
        <w:rPr>
          <w:sz w:val="22"/>
        </w:rPr>
        <w:t xml:space="preserve">Der </w:t>
      </w:r>
      <w:r w:rsidR="007B6FBA">
        <w:rPr>
          <w:sz w:val="22"/>
        </w:rPr>
        <w:t>Rat</w:t>
      </w:r>
      <w:r w:rsidR="00687533">
        <w:rPr>
          <w:sz w:val="22"/>
        </w:rPr>
        <w:t xml:space="preserve"> der Gemeinde R</w:t>
      </w:r>
      <w:r w:rsidR="007B6FBA">
        <w:rPr>
          <w:sz w:val="22"/>
        </w:rPr>
        <w:t>ühen hat in seiner Sitzung am 14</w:t>
      </w:r>
      <w:r w:rsidR="00687533">
        <w:rPr>
          <w:sz w:val="22"/>
        </w:rPr>
        <w:t xml:space="preserve">.12.2022 dem Entwurf des Bebauungsplans und der Begründung zugestimmt und gem. § 13 Abs. 2 Nr. 2 zweiter </w:t>
      </w:r>
      <w:bookmarkStart w:id="0" w:name="_GoBack"/>
      <w:bookmarkEnd w:id="0"/>
      <w:r w:rsidR="00687533">
        <w:rPr>
          <w:sz w:val="22"/>
        </w:rPr>
        <w:t>Halbsatz die öffentliche Auslegung gem. § 3 Abs. 2 beschlossen. Die Beteiligung der Behörden und sonstigen Träger öffentlicher Belange gemäß § 4 Abs. 2 BauGB und der benachbarten Gemeinden gemäß § 2 Abs. 2 BauGB wird gleichzeitig durchgeführt.</w:t>
      </w:r>
    </w:p>
    <w:p w:rsidR="00345BA9" w:rsidRDefault="00345BA9" w:rsidP="00345BA9">
      <w:pPr>
        <w:pStyle w:val="Textkrper-Zeileneinzug"/>
        <w:spacing w:before="240"/>
        <w:ind w:left="0"/>
        <w:jc w:val="left"/>
        <w:rPr>
          <w:sz w:val="22"/>
          <w:szCs w:val="22"/>
        </w:rPr>
      </w:pPr>
      <w:r>
        <w:rPr>
          <w:sz w:val="22"/>
          <w:szCs w:val="22"/>
        </w:rPr>
        <w:t>Ziel der Planung ist die Aufhebung der Zufahrtsbeschränkung zu dem bestehenden Nahversorger an der Hauptstraße 47.</w:t>
      </w:r>
    </w:p>
    <w:p w:rsidR="00345BA9" w:rsidRDefault="00345BA9" w:rsidP="00345BA9">
      <w:pPr>
        <w:spacing w:before="240"/>
        <w:rPr>
          <w:rFonts w:ascii="Helvetica" w:hAnsi="Helvetica" w:cs="Helvetica"/>
          <w:sz w:val="22"/>
          <w:szCs w:val="22"/>
        </w:rPr>
      </w:pPr>
      <w:r>
        <w:rPr>
          <w:rFonts w:ascii="Helvetica" w:hAnsi="Helvetica" w:cs="Helvetica"/>
          <w:sz w:val="22"/>
          <w:szCs w:val="22"/>
        </w:rPr>
        <w:t>Als Bebauungsplan der Innenentwicklung gem. § 13a BauGB wird gemäß § 13a Abs. 3 Nr. 1 BauGB bei der Planaufstellung von einer Umweltprüfung nach § 2 Abs. 4 BauGB abgesehen.</w:t>
      </w:r>
    </w:p>
    <w:p w:rsidR="00345BA9" w:rsidRDefault="00345BA9" w:rsidP="00345BA9">
      <w:pPr>
        <w:spacing w:before="240"/>
        <w:rPr>
          <w:rFonts w:ascii="Helvetica" w:hAnsi="Helvetica" w:cs="Helvetica"/>
          <w:sz w:val="22"/>
          <w:szCs w:val="22"/>
        </w:rPr>
      </w:pPr>
      <w:r>
        <w:rPr>
          <w:rFonts w:ascii="Helvetica" w:hAnsi="Helvetica" w:cs="Helvetica"/>
          <w:sz w:val="22"/>
          <w:szCs w:val="22"/>
        </w:rPr>
        <w:t>Gem. § 13 Abs. 2 Nr. 1 BauGB wird von der frühzeitigen Unterrichtung und Erörterung nach § 3 Abs. 1 und 4 Abs. 1 BauGB abgesehen.</w:t>
      </w:r>
    </w:p>
    <w:p w:rsidR="00345BA9" w:rsidRDefault="00345BA9" w:rsidP="00345BA9">
      <w:pPr>
        <w:rPr>
          <w:rFonts w:ascii="Helvetica" w:hAnsi="Helvetica" w:cs="Helvetica"/>
          <w:sz w:val="22"/>
          <w:szCs w:val="22"/>
        </w:rPr>
      </w:pPr>
    </w:p>
    <w:p w:rsidR="00345BA9" w:rsidRDefault="00345BA9" w:rsidP="00345BA9">
      <w:pPr>
        <w:pStyle w:val="Textkrper"/>
        <w:rPr>
          <w:sz w:val="22"/>
        </w:rPr>
      </w:pPr>
      <w:r>
        <w:rPr>
          <w:sz w:val="22"/>
        </w:rPr>
        <w:t>Die öffentliche Auslegung des Bebauungsplanentwurfes erfolgt während der Sprechstunden in der Zeit vom</w:t>
      </w:r>
    </w:p>
    <w:p w:rsidR="003C4C0B" w:rsidRPr="003D64FA" w:rsidRDefault="003C4C0B">
      <w:pPr>
        <w:pStyle w:val="Textkrper3"/>
        <w:rPr>
          <w:szCs w:val="22"/>
        </w:rPr>
      </w:pPr>
    </w:p>
    <w:p w:rsidR="00477A6A" w:rsidRPr="00A1124D" w:rsidRDefault="00831508" w:rsidP="003C4C0B">
      <w:pPr>
        <w:pStyle w:val="Textkrper"/>
        <w:spacing w:after="0"/>
        <w:jc w:val="center"/>
        <w:rPr>
          <w:bCs/>
          <w:i/>
          <w:sz w:val="22"/>
          <w:szCs w:val="22"/>
        </w:rPr>
      </w:pPr>
      <w:r>
        <w:rPr>
          <w:b/>
          <w:bCs/>
          <w:sz w:val="22"/>
          <w:szCs w:val="22"/>
          <w:u w:val="single"/>
        </w:rPr>
        <w:t xml:space="preserve">vom </w:t>
      </w:r>
      <w:r w:rsidR="00345BA9">
        <w:rPr>
          <w:b/>
          <w:bCs/>
          <w:sz w:val="22"/>
          <w:szCs w:val="22"/>
          <w:u w:val="single"/>
        </w:rPr>
        <w:t>6</w:t>
      </w:r>
      <w:r w:rsidR="00A1124D">
        <w:rPr>
          <w:b/>
          <w:bCs/>
          <w:sz w:val="22"/>
          <w:szCs w:val="22"/>
          <w:u w:val="single"/>
        </w:rPr>
        <w:t>.02.2023</w:t>
      </w:r>
      <w:r>
        <w:rPr>
          <w:b/>
          <w:bCs/>
          <w:sz w:val="22"/>
          <w:szCs w:val="22"/>
          <w:u w:val="single"/>
        </w:rPr>
        <w:t xml:space="preserve"> bis </w:t>
      </w:r>
      <w:r w:rsidR="00345BA9">
        <w:rPr>
          <w:b/>
          <w:bCs/>
          <w:sz w:val="22"/>
          <w:szCs w:val="22"/>
          <w:u w:val="single"/>
        </w:rPr>
        <w:t>10</w:t>
      </w:r>
      <w:r w:rsidR="00A1124D">
        <w:rPr>
          <w:b/>
          <w:bCs/>
          <w:sz w:val="22"/>
          <w:szCs w:val="22"/>
          <w:u w:val="single"/>
        </w:rPr>
        <w:t>.03.2023</w:t>
      </w:r>
    </w:p>
    <w:p w:rsidR="0014510A" w:rsidRPr="003D64FA" w:rsidRDefault="0014510A" w:rsidP="003C4C0B">
      <w:pPr>
        <w:pStyle w:val="Textkrper"/>
        <w:spacing w:after="0"/>
        <w:jc w:val="center"/>
        <w:rPr>
          <w:b/>
          <w:bCs/>
          <w:sz w:val="22"/>
          <w:szCs w:val="22"/>
          <w:u w:val="single"/>
        </w:rPr>
      </w:pPr>
    </w:p>
    <w:p w:rsidR="0014510A" w:rsidRPr="0014510A" w:rsidRDefault="0014510A" w:rsidP="0014510A">
      <w:pPr>
        <w:spacing w:after="120" w:line="259" w:lineRule="auto"/>
        <w:jc w:val="both"/>
        <w:rPr>
          <w:rFonts w:ascii="Arial" w:eastAsiaTheme="minorHAnsi" w:hAnsi="Arial" w:cs="Arial"/>
          <w:sz w:val="22"/>
          <w:szCs w:val="22"/>
          <w:lang w:eastAsia="en-US"/>
        </w:rPr>
      </w:pPr>
      <w:r w:rsidRPr="0014510A">
        <w:rPr>
          <w:rFonts w:ascii="Arial" w:eastAsiaTheme="minorHAnsi" w:hAnsi="Arial" w:cs="Arial"/>
          <w:sz w:val="22"/>
          <w:szCs w:val="22"/>
          <w:lang w:eastAsia="en-US"/>
        </w:rPr>
        <w:t>in der Verwaltung der Gemeinde Rühen, Am Schütze</w:t>
      </w:r>
      <w:r w:rsidR="00687533">
        <w:rPr>
          <w:rFonts w:ascii="Arial" w:eastAsiaTheme="minorHAnsi" w:hAnsi="Arial" w:cs="Arial"/>
          <w:sz w:val="22"/>
          <w:szCs w:val="22"/>
          <w:lang w:eastAsia="en-US"/>
        </w:rPr>
        <w:t>nplatz 1 in Rühen, Rathaus</w:t>
      </w:r>
      <w:r w:rsidRPr="0014510A">
        <w:rPr>
          <w:rFonts w:ascii="Arial" w:eastAsiaTheme="minorHAnsi" w:hAnsi="Arial" w:cs="Arial"/>
          <w:sz w:val="22"/>
          <w:szCs w:val="22"/>
          <w:lang w:eastAsia="en-US"/>
        </w:rPr>
        <w:t xml:space="preserve">. </w:t>
      </w:r>
    </w:p>
    <w:p w:rsidR="00687533" w:rsidRDefault="00687533" w:rsidP="00687533">
      <w:pPr>
        <w:pStyle w:val="Textkrper2"/>
      </w:pPr>
      <w:r>
        <w:t>Innerhalb der o. g. Auslegungsfrist können Stellungnahmen bei der Gemeinde vorgebracht werden. Nicht fristgerecht abgegebene Stellungnahmen können gemäß § 3 Abs. 2 BauGB und § 4a Abs. 6 BauGB bei der Beschlussfassung über den Bauleitplan unberücksichtigt bleiben.</w:t>
      </w:r>
    </w:p>
    <w:p w:rsidR="00687533" w:rsidRDefault="00687533" w:rsidP="00687533">
      <w:pPr>
        <w:pStyle w:val="Textkrper2"/>
      </w:pPr>
      <w:r>
        <w:t>Es wird ebenfalls darauf hingewiesen, dass ein Antrag nach § 47 der Verwaltungsgerichtsordnung (VwGO) unzulässig ist, soweit mit ihm Einwendungen geltend gemacht werden, die vom Antragsteller im Rahmen der Auslegung nicht oder verspätet geltend gemacht wurden, aber hätten geltend gemacht werden können.</w:t>
      </w:r>
    </w:p>
    <w:p w:rsidR="00687533" w:rsidRDefault="00687533" w:rsidP="00687533">
      <w:pPr>
        <w:pStyle w:val="Textkrper-Zeileneinzug"/>
        <w:ind w:left="0"/>
        <w:rPr>
          <w:rFonts w:cs="Arial"/>
          <w:sz w:val="22"/>
        </w:rPr>
      </w:pPr>
    </w:p>
    <w:p w:rsidR="00644B0A" w:rsidRDefault="00644B0A">
      <w:pPr>
        <w:jc w:val="both"/>
        <w:rPr>
          <w:rFonts w:ascii="Arial" w:hAnsi="Arial"/>
          <w:sz w:val="22"/>
        </w:rPr>
      </w:pPr>
    </w:p>
    <w:p w:rsidR="00644B0A" w:rsidRDefault="00644B0A">
      <w:pPr>
        <w:jc w:val="both"/>
        <w:rPr>
          <w:rFonts w:ascii="Arial" w:hAnsi="Arial"/>
          <w:sz w:val="22"/>
        </w:rPr>
      </w:pPr>
    </w:p>
    <w:p w:rsidR="00477A6A" w:rsidRDefault="00477A6A" w:rsidP="008C7B10">
      <w:pPr>
        <w:pStyle w:val="Textkrper3"/>
      </w:pPr>
    </w:p>
    <w:p w:rsidR="00477A6A" w:rsidRDefault="00477A6A">
      <w:pPr>
        <w:jc w:val="both"/>
        <w:rPr>
          <w:rFonts w:ascii="Arial" w:hAnsi="Arial"/>
          <w:sz w:val="22"/>
        </w:rPr>
      </w:pPr>
    </w:p>
    <w:p w:rsidR="00477A6A" w:rsidRDefault="00477A6A">
      <w:pPr>
        <w:pStyle w:val="Textkrper"/>
        <w:spacing w:after="0"/>
        <w:rPr>
          <w:sz w:val="22"/>
        </w:rPr>
      </w:pPr>
      <w:r>
        <w:rPr>
          <w:sz w:val="22"/>
        </w:rPr>
        <w:t>..........................</w:t>
      </w:r>
    </w:p>
    <w:p w:rsidR="00477A6A" w:rsidRDefault="00477A6A">
      <w:pPr>
        <w:jc w:val="both"/>
        <w:rPr>
          <w:rFonts w:ascii="Arial" w:hAnsi="Arial"/>
          <w:sz w:val="22"/>
        </w:rPr>
      </w:pPr>
      <w:r>
        <w:rPr>
          <w:rFonts w:ascii="Arial" w:hAnsi="Arial"/>
          <w:sz w:val="22"/>
        </w:rPr>
        <w:t>(Bürgermeister)</w:t>
      </w:r>
    </w:p>
    <w:p w:rsidR="00644B0A" w:rsidRDefault="00644B0A">
      <w:pPr>
        <w:jc w:val="both"/>
        <w:rPr>
          <w:rFonts w:ascii="Arial" w:hAnsi="Arial"/>
          <w:sz w:val="22"/>
        </w:rPr>
      </w:pPr>
    </w:p>
    <w:p w:rsidR="00644B0A" w:rsidRDefault="00644B0A">
      <w:pPr>
        <w:jc w:val="both"/>
        <w:rPr>
          <w:rFonts w:ascii="Arial" w:hAnsi="Arial"/>
          <w:sz w:val="22"/>
        </w:rPr>
      </w:pPr>
    </w:p>
    <w:p w:rsidR="003D5ED0" w:rsidRDefault="003D5ED0">
      <w:pPr>
        <w:jc w:val="both"/>
        <w:rPr>
          <w:rFonts w:ascii="Arial" w:hAnsi="Arial"/>
          <w:sz w:val="22"/>
        </w:rPr>
      </w:pPr>
      <w:r>
        <w:rPr>
          <w:rFonts w:ascii="Arial" w:hAnsi="Arial"/>
          <w:sz w:val="22"/>
        </w:rPr>
        <w:t>ausgehängt am</w:t>
      </w:r>
      <w:r w:rsidR="00936E96">
        <w:rPr>
          <w:rFonts w:ascii="Arial" w:hAnsi="Arial"/>
          <w:sz w:val="22"/>
        </w:rPr>
        <w:t xml:space="preserve"> </w:t>
      </w:r>
      <w:r w:rsidR="00E941F0">
        <w:rPr>
          <w:rFonts w:ascii="Arial" w:hAnsi="Arial"/>
          <w:sz w:val="22"/>
        </w:rPr>
        <w:t>…………………..</w:t>
      </w:r>
    </w:p>
    <w:p w:rsidR="003D5ED0" w:rsidRDefault="003D5ED0">
      <w:pPr>
        <w:jc w:val="both"/>
        <w:rPr>
          <w:rFonts w:ascii="Arial" w:hAnsi="Arial"/>
          <w:sz w:val="22"/>
        </w:rPr>
      </w:pPr>
    </w:p>
    <w:p w:rsidR="003D5ED0" w:rsidRDefault="003D5ED0">
      <w:pPr>
        <w:jc w:val="both"/>
        <w:rPr>
          <w:rFonts w:ascii="Arial" w:hAnsi="Arial"/>
          <w:sz w:val="22"/>
        </w:rPr>
      </w:pPr>
      <w:r>
        <w:rPr>
          <w:rFonts w:ascii="Arial" w:hAnsi="Arial"/>
          <w:sz w:val="22"/>
        </w:rPr>
        <w:t>abgenommen am………………..</w:t>
      </w:r>
    </w:p>
    <w:sectPr w:rsidR="003D5E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38" w:rsidRDefault="005B5838">
      <w:r>
        <w:separator/>
      </w:r>
    </w:p>
  </w:endnote>
  <w:endnote w:type="continuationSeparator" w:id="0">
    <w:p w:rsidR="005B5838" w:rsidRDefault="005B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38" w:rsidRDefault="005B5838">
      <w:r>
        <w:separator/>
      </w:r>
    </w:p>
  </w:footnote>
  <w:footnote w:type="continuationSeparator" w:id="0">
    <w:p w:rsidR="005B5838" w:rsidRDefault="005B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328E"/>
    <w:multiLevelType w:val="hybridMultilevel"/>
    <w:tmpl w:val="978EB698"/>
    <w:lvl w:ilvl="0" w:tplc="F33244A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6B4C28"/>
    <w:multiLevelType w:val="hybridMultilevel"/>
    <w:tmpl w:val="47725498"/>
    <w:lvl w:ilvl="0" w:tplc="039A9B60">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01592D"/>
    <w:multiLevelType w:val="hybridMultilevel"/>
    <w:tmpl w:val="11D6A86C"/>
    <w:lvl w:ilvl="0" w:tplc="9746C5E8">
      <w:start w:val="1"/>
      <w:numFmt w:val="bullet"/>
      <w:lvlText w:val="-"/>
      <w:lvlJc w:val="left"/>
      <w:pPr>
        <w:tabs>
          <w:tab w:val="num" w:pos="720"/>
        </w:tabs>
        <w:ind w:left="644" w:hanging="284"/>
      </w:pPr>
      <w:rPr>
        <w:rFonts w:ascii="Times New Roman" w:eastAsia="Times New Roman" w:hAnsi="Times New Roman" w:cs="Times New Roman"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6A"/>
    <w:rsid w:val="000000CD"/>
    <w:rsid w:val="00015A9F"/>
    <w:rsid w:val="00040282"/>
    <w:rsid w:val="00043BA0"/>
    <w:rsid w:val="000833BD"/>
    <w:rsid w:val="000A3C90"/>
    <w:rsid w:val="000E0EA0"/>
    <w:rsid w:val="000E5665"/>
    <w:rsid w:val="0014510A"/>
    <w:rsid w:val="0017680B"/>
    <w:rsid w:val="00196505"/>
    <w:rsid w:val="002010A7"/>
    <w:rsid w:val="00227619"/>
    <w:rsid w:val="00235B15"/>
    <w:rsid w:val="002364B3"/>
    <w:rsid w:val="002448B2"/>
    <w:rsid w:val="00251188"/>
    <w:rsid w:val="00260526"/>
    <w:rsid w:val="00263B4D"/>
    <w:rsid w:val="00281755"/>
    <w:rsid w:val="00304D73"/>
    <w:rsid w:val="00327011"/>
    <w:rsid w:val="00333102"/>
    <w:rsid w:val="00345BA9"/>
    <w:rsid w:val="00373ED0"/>
    <w:rsid w:val="00387710"/>
    <w:rsid w:val="003A2031"/>
    <w:rsid w:val="003A4B84"/>
    <w:rsid w:val="003C4C0B"/>
    <w:rsid w:val="003C5525"/>
    <w:rsid w:val="003D5ED0"/>
    <w:rsid w:val="003D64FA"/>
    <w:rsid w:val="00403D6D"/>
    <w:rsid w:val="004424F7"/>
    <w:rsid w:val="00477A6A"/>
    <w:rsid w:val="0049248B"/>
    <w:rsid w:val="004B654C"/>
    <w:rsid w:val="004C5C6E"/>
    <w:rsid w:val="004D1FE1"/>
    <w:rsid w:val="005B5838"/>
    <w:rsid w:val="005C6E36"/>
    <w:rsid w:val="005E5235"/>
    <w:rsid w:val="00644B0A"/>
    <w:rsid w:val="00652792"/>
    <w:rsid w:val="00667A15"/>
    <w:rsid w:val="00687533"/>
    <w:rsid w:val="006E67B7"/>
    <w:rsid w:val="00742BC9"/>
    <w:rsid w:val="007A252E"/>
    <w:rsid w:val="007B6FBA"/>
    <w:rsid w:val="007C08DF"/>
    <w:rsid w:val="007C4EF5"/>
    <w:rsid w:val="007F25E9"/>
    <w:rsid w:val="008000CC"/>
    <w:rsid w:val="008264D0"/>
    <w:rsid w:val="00831508"/>
    <w:rsid w:val="0083605D"/>
    <w:rsid w:val="00842ED5"/>
    <w:rsid w:val="008B5FD9"/>
    <w:rsid w:val="008C7B10"/>
    <w:rsid w:val="00936E96"/>
    <w:rsid w:val="00967CAB"/>
    <w:rsid w:val="0098084A"/>
    <w:rsid w:val="009A2FD6"/>
    <w:rsid w:val="009C7B0E"/>
    <w:rsid w:val="00A075A5"/>
    <w:rsid w:val="00A1124D"/>
    <w:rsid w:val="00A43942"/>
    <w:rsid w:val="00A52185"/>
    <w:rsid w:val="00A6714D"/>
    <w:rsid w:val="00AD2E29"/>
    <w:rsid w:val="00AF0343"/>
    <w:rsid w:val="00AF6D1E"/>
    <w:rsid w:val="00B73C04"/>
    <w:rsid w:val="00B7544C"/>
    <w:rsid w:val="00BB7D2D"/>
    <w:rsid w:val="00BC5AB1"/>
    <w:rsid w:val="00C753CE"/>
    <w:rsid w:val="00D16672"/>
    <w:rsid w:val="00D77D7A"/>
    <w:rsid w:val="00DE6715"/>
    <w:rsid w:val="00DE7200"/>
    <w:rsid w:val="00DF4720"/>
    <w:rsid w:val="00E577A9"/>
    <w:rsid w:val="00E941F0"/>
    <w:rsid w:val="00ED33A1"/>
    <w:rsid w:val="00ED3A23"/>
    <w:rsid w:val="00EE4B66"/>
    <w:rsid w:val="00F02E1A"/>
    <w:rsid w:val="00F0464F"/>
    <w:rsid w:val="00F31755"/>
    <w:rsid w:val="00F32C90"/>
    <w:rsid w:val="00F75CD3"/>
    <w:rsid w:val="00FD7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690F6"/>
  <w15:chartTrackingRefBased/>
  <w15:docId w15:val="{DAFE1A34-89A6-4494-834B-D0FA48C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360"/>
      <w:jc w:val="both"/>
    </w:pPr>
    <w:rPr>
      <w:rFonts w:ascii="Arial" w:hAnsi="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after="120"/>
      <w:jc w:val="both"/>
    </w:pPr>
    <w:rPr>
      <w:rFonts w:ascii="Arial" w:hAnsi="Arial"/>
    </w:rPr>
  </w:style>
  <w:style w:type="paragraph" w:styleId="Textkrper2">
    <w:name w:val="Body Text 2"/>
    <w:basedOn w:val="Standard"/>
    <w:link w:val="Textkrper2Zchn"/>
    <w:semiHidden/>
    <w:pPr>
      <w:jc w:val="both"/>
    </w:pPr>
    <w:rPr>
      <w:rFonts w:ascii="Arial" w:hAnsi="Arial" w:cs="Arial"/>
      <w:sz w:val="22"/>
    </w:rPr>
  </w:style>
  <w:style w:type="paragraph" w:customStyle="1" w:styleId="StandardmitAbsatz">
    <w:name w:val="Standard mit Absatz"/>
    <w:basedOn w:val="Standard"/>
    <w:pPr>
      <w:spacing w:after="120"/>
      <w:ind w:left="709"/>
      <w:jc w:val="both"/>
    </w:pPr>
    <w:rPr>
      <w:rFonts w:ascii="Arial" w:hAnsi="Arial"/>
      <w:sz w:val="22"/>
      <w:szCs w:val="20"/>
      <w:lang w:eastAsia="en-US"/>
    </w:rPr>
  </w:style>
  <w:style w:type="paragraph" w:styleId="Textkrper3">
    <w:name w:val="Body Text 3"/>
    <w:basedOn w:val="Standard"/>
    <w:link w:val="Textkrper3Zchn"/>
    <w:semiHidden/>
    <w:rPr>
      <w:rFonts w:ascii="Arial" w:hAnsi="Arial" w:cs="Arial"/>
      <w:sz w:val="22"/>
    </w:rPr>
  </w:style>
  <w:style w:type="character" w:customStyle="1" w:styleId="Textkrper-ZeileneinzugZchn">
    <w:name w:val="Textkörper-Zeileneinzug Zchn"/>
    <w:link w:val="Textkrper-Zeileneinzug"/>
    <w:semiHidden/>
    <w:rsid w:val="00477A6A"/>
    <w:rPr>
      <w:rFonts w:ascii="Arial" w:hAnsi="Arial"/>
      <w:sz w:val="24"/>
      <w:szCs w:val="24"/>
    </w:rPr>
  </w:style>
  <w:style w:type="character" w:customStyle="1" w:styleId="Textkrper3Zchn">
    <w:name w:val="Textkörper 3 Zchn"/>
    <w:link w:val="Textkrper3"/>
    <w:semiHidden/>
    <w:rsid w:val="00477A6A"/>
    <w:rPr>
      <w:rFonts w:ascii="Arial" w:hAnsi="Arial" w:cs="Arial"/>
      <w:sz w:val="22"/>
      <w:szCs w:val="24"/>
    </w:rPr>
  </w:style>
  <w:style w:type="character" w:customStyle="1" w:styleId="TextkrperZchn">
    <w:name w:val="Textkörper Zchn"/>
    <w:basedOn w:val="Absatz-Standardschriftart"/>
    <w:link w:val="Textkrper"/>
    <w:rsid w:val="00345BA9"/>
    <w:rPr>
      <w:rFonts w:ascii="Arial" w:hAnsi="Arial"/>
      <w:sz w:val="24"/>
      <w:szCs w:val="24"/>
    </w:rPr>
  </w:style>
  <w:style w:type="character" w:customStyle="1" w:styleId="Textkrper2Zchn">
    <w:name w:val="Textkörper 2 Zchn"/>
    <w:basedOn w:val="Absatz-Standardschriftart"/>
    <w:link w:val="Textkrper2"/>
    <w:semiHidden/>
    <w:rsid w:val="00345BA9"/>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826">
      <w:bodyDiv w:val="1"/>
      <w:marLeft w:val="0"/>
      <w:marRight w:val="0"/>
      <w:marTop w:val="0"/>
      <w:marBottom w:val="0"/>
      <w:divBdr>
        <w:top w:val="none" w:sz="0" w:space="0" w:color="auto"/>
        <w:left w:val="none" w:sz="0" w:space="0" w:color="auto"/>
        <w:bottom w:val="none" w:sz="0" w:space="0" w:color="auto"/>
        <w:right w:val="none" w:sz="0" w:space="0" w:color="auto"/>
      </w:divBdr>
    </w:div>
    <w:div w:id="160238263">
      <w:bodyDiv w:val="1"/>
      <w:marLeft w:val="0"/>
      <w:marRight w:val="0"/>
      <w:marTop w:val="0"/>
      <w:marBottom w:val="0"/>
      <w:divBdr>
        <w:top w:val="none" w:sz="0" w:space="0" w:color="auto"/>
        <w:left w:val="none" w:sz="0" w:space="0" w:color="auto"/>
        <w:bottom w:val="none" w:sz="0" w:space="0" w:color="auto"/>
        <w:right w:val="none" w:sz="0" w:space="0" w:color="auto"/>
      </w:divBdr>
    </w:div>
    <w:div w:id="13162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Entwurf</vt:lpstr>
    </vt:vector>
  </TitlesOfParts>
  <Company>Büro für Stadtplanung Dr.-Ing. W. Schwerdt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Nicole Fabian</dc:creator>
  <cp:keywords/>
  <cp:lastModifiedBy>Krüger, Sarina</cp:lastModifiedBy>
  <cp:revision>3</cp:revision>
  <cp:lastPrinted>2022-02-02T13:37:00Z</cp:lastPrinted>
  <dcterms:created xsi:type="dcterms:W3CDTF">2023-01-20T10:38:00Z</dcterms:created>
  <dcterms:modified xsi:type="dcterms:W3CDTF">2023-01-23T08:26:00Z</dcterms:modified>
</cp:coreProperties>
</file>